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2A" w:rsidRPr="00E87E2A" w:rsidRDefault="00E87E2A" w:rsidP="00E87E2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E87E2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Вилочный погрузчик </w:t>
      </w:r>
      <w:proofErr w:type="spellStart"/>
      <w:r w:rsidRPr="00E87E2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Mitsubishi</w:t>
      </w:r>
      <w:proofErr w:type="spellEnd"/>
      <w:r w:rsidRPr="00E87E2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FG30N </w:t>
      </w:r>
    </w:p>
    <w:tbl>
      <w:tblPr>
        <w:tblW w:w="2640" w:type="dxa"/>
        <w:tblCellSpacing w:w="15" w:type="dxa"/>
        <w:tblInd w:w="7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</w:tblGrid>
      <w:tr w:rsidR="00E87E2A" w:rsidRPr="00E87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E2A" w:rsidRPr="00E87E2A" w:rsidRDefault="00E87E2A" w:rsidP="00E87E2A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524000" cy="1019175"/>
                  <wp:effectExtent l="19050" t="0" r="0" b="0"/>
                  <wp:docPr id="17" name="Рисунок 17" descr="Вилочный погрузчик ">
                    <a:hlinkClick xmlns:a="http://schemas.openxmlformats.org/drawingml/2006/main" r:id="rId4" tgtFrame="blank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илочный погрузчик ">
                            <a:hlinkClick r:id="rId4" tgtFrame="blank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E2A" w:rsidRPr="00E87E2A" w:rsidRDefault="00E87E2A" w:rsidP="00E87E2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E87E2A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Общая информация</w:t>
      </w:r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 погрузчике </w:t>
      </w:r>
      <w:proofErr w:type="spellStart"/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Mitsubishi</w:t>
      </w:r>
      <w:proofErr w:type="spellEnd"/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FG30N </w:t>
      </w:r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E87E2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Вилочный погрузчик </w:t>
      </w:r>
      <w:proofErr w:type="spellStart"/>
      <w:r w:rsidRPr="00E87E2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Mitsubishi</w:t>
      </w:r>
      <w:proofErr w:type="spellEnd"/>
      <w:r w:rsidRPr="00E87E2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 FG30N грузоподъемностью 3000 кг</w:t>
      </w:r>
    </w:p>
    <w:p w:rsidR="00E87E2A" w:rsidRPr="00E87E2A" w:rsidRDefault="00E87E2A" w:rsidP="00E87E2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E87E2A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Назначение</w:t>
      </w:r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:</w:t>
      </w:r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E87E2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для интенсивных работ в вагонах, контейнерах, фурах, в открытых и закрытых складских помещениях</w:t>
      </w:r>
    </w:p>
    <w:p w:rsidR="00E87E2A" w:rsidRPr="00E87E2A" w:rsidRDefault="00E87E2A" w:rsidP="00E87E2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E87E2A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Описание погрузчика и его уникальных характеристик</w:t>
      </w:r>
    </w:p>
    <w:p w:rsidR="00E87E2A" w:rsidRPr="00E87E2A" w:rsidRDefault="00E87E2A" w:rsidP="00E87E2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Серия "N" погрузчиков </w:t>
      </w:r>
      <w:proofErr w:type="spellStart"/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Mitsubishi</w:t>
      </w:r>
      <w:proofErr w:type="spellEnd"/>
      <w:r w:rsidRPr="00E87E2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оснащена микропроцессорной системой управления, которая обеспечивает блокировку хода и гидравлики в опасных ситуациях, а также обладает рядом диагностических функций. Газовые модели этой серии оснащены электронной системой управления двигателем. Благодаря использованию трехканальных каталитических нейтрализаторов с обратной связью, радикально снижена эмиссия и повышена мощность.</w:t>
      </w:r>
    </w:p>
    <w:p w:rsidR="00F00286" w:rsidRDefault="00F00286"/>
    <w:p w:rsidR="00E87E2A" w:rsidRPr="00E87E2A" w:rsidRDefault="00E87E2A" w:rsidP="00E87E2A">
      <w:pPr>
        <w:spacing w:after="0" w:line="240" w:lineRule="auto"/>
        <w:ind w:left="30"/>
        <w:outlineLvl w:val="1"/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</w:pPr>
      <w:r w:rsidRPr="00E87E2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E87E2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Mitsubishi</w:t>
      </w:r>
      <w:proofErr w:type="spellEnd"/>
      <w:r w:rsidRPr="00E87E2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FG30N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6"/>
        <w:gridCol w:w="2929"/>
      </w:tblGrid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" name="Рисунок 1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Основные характеристики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Грузоподъёмность,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3000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2" name="Рисунок 2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Двигатель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Модель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K25LE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газовый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Рабочий объём двигателя (силового агрегата)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2488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Мощность двигателя (силового агрегата), кВт (л.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47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Расчётная частота вращения,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об</w:t>
            </w:r>
            <w:proofErr w:type="gram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2700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Число и расположение цилиндров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3" name="Рисунок 3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Топливная система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Максимальная скорость,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км</w:t>
            </w:r>
            <w:proofErr w:type="gram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19,5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4" name="Рисунок 4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Тормозная система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Гидравл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5" name="Рисунок 5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28x9 - 15 / 6.50 - 10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Количество колес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2x/2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6" name="Рисунок 6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Ходовые характеристики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Наружный габаритный радиус поворота,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2380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Колесная (гусеничная) база,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1700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Колея передних/ задних </w:t>
            </w: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колес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,м</w:t>
            </w:r>
            <w:proofErr w:type="gram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1060/980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7" name="Рисунок 7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погрузчика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шасси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рабочего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Вилы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Размер рабочего органа, </w:t>
            </w: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ДхШхВ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1070x125x45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Высота подъёма рабочего органа,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3270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Наклон мачты (</w:t>
            </w: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a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</w:t>
            </w: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b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), град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6,0/10,0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подъема с грузом/без груза, мм/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520/530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опускания с грузом/без груза, мм/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530/500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управления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сидя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Центр тяжести груза,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lastRenderedPageBreak/>
              <w:t>Давл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 Гидравлики (</w:t>
            </w: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гидросист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./</w:t>
            </w: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навесн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оборуд</w:t>
            </w:r>
            <w:proofErr w:type="spellEnd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.), Бар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/180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Габаритные размеры,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3795x1275(1690)x2165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Общий вес,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4250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8" name="Рисунок 8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E2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Другие характеристики</w:t>
            </w:r>
          </w:p>
        </w:tc>
      </w:tr>
      <w:tr w:rsidR="00E87E2A" w:rsidRPr="00E87E2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Дорожный просвет, </w:t>
            </w:r>
            <w:proofErr w:type="gramStart"/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E87E2A" w:rsidRPr="00E87E2A" w:rsidRDefault="00E87E2A" w:rsidP="00E87E2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E87E2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165</w:t>
            </w:r>
          </w:p>
        </w:tc>
      </w:tr>
    </w:tbl>
    <w:p w:rsidR="00E87E2A" w:rsidRDefault="00E87E2A"/>
    <w:sectPr w:rsidR="00E87E2A" w:rsidSect="00F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2A"/>
    <w:rsid w:val="00E87E2A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6"/>
  </w:style>
  <w:style w:type="paragraph" w:styleId="2">
    <w:name w:val="heading 2"/>
    <w:basedOn w:val="a"/>
    <w:link w:val="20"/>
    <w:uiPriority w:val="9"/>
    <w:qFormat/>
    <w:rsid w:val="00E87E2A"/>
    <w:pPr>
      <w:spacing w:after="0" w:line="240" w:lineRule="auto"/>
      <w:ind w:left="3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E2A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7E2A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pogruzchiki.com/upload/catalogue-photo/mitsubishi-fg-15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>ТД "РЕМПО"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Оксана Валерьевна</dc:creator>
  <cp:lastModifiedBy>Деркач Оксана Валерьевна</cp:lastModifiedBy>
  <cp:revision>1</cp:revision>
  <dcterms:created xsi:type="dcterms:W3CDTF">2008-07-22T12:18:00Z</dcterms:created>
  <dcterms:modified xsi:type="dcterms:W3CDTF">2008-07-22T12:19:00Z</dcterms:modified>
</cp:coreProperties>
</file>